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CA" w:rsidRDefault="004835CA">
      <w:pPr>
        <w:widowControl w:val="0"/>
        <w:tabs>
          <w:tab w:val="left" w:pos="90"/>
          <w:tab w:val="right" w:pos="103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Obec Skřipov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KEO-W 1.11.65 / Uc06y</w:t>
      </w:r>
    </w:p>
    <w:p w:rsidR="004835CA" w:rsidRDefault="004835CA">
      <w:pPr>
        <w:widowControl w:val="0"/>
        <w:tabs>
          <w:tab w:val="left" w:pos="135"/>
          <w:tab w:val="right" w:pos="9105"/>
          <w:tab w:val="left" w:pos="9195"/>
        </w:tabs>
        <w:autoSpaceDE w:val="0"/>
        <w:autoSpaceDN w:val="0"/>
        <w:adjustRightInd w:val="0"/>
        <w:spacing w:before="176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Rozpočtové změny roku 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zpracováno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15.5.2017</w:t>
      </w:r>
    </w:p>
    <w:p w:rsidR="004835CA" w:rsidRDefault="004835CA">
      <w:pPr>
        <w:widowControl w:val="0"/>
        <w:tabs>
          <w:tab w:val="right" w:pos="9105"/>
          <w:tab w:val="left" w:pos="91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</w:t>
      </w:r>
    </w:p>
    <w:p w:rsidR="004835CA" w:rsidRDefault="004835CA">
      <w:pPr>
        <w:widowControl w:val="0"/>
        <w:tabs>
          <w:tab w:val="left" w:pos="90"/>
        </w:tabs>
        <w:autoSpaceDE w:val="0"/>
        <w:autoSpaceDN w:val="0"/>
        <w:adjustRightInd w:val="0"/>
        <w:spacing w:before="295" w:after="0" w:line="240" w:lineRule="auto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>Rozpočtové opatření č. 2</w:t>
      </w:r>
    </w:p>
    <w:p w:rsidR="004835CA" w:rsidRDefault="004835CA">
      <w:pPr>
        <w:widowControl w:val="0"/>
        <w:tabs>
          <w:tab w:val="left" w:pos="90"/>
        </w:tabs>
        <w:autoSpaceDE w:val="0"/>
        <w:autoSpaceDN w:val="0"/>
        <w:adjustRightInd w:val="0"/>
        <w:spacing w:before="53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VÝDAJE</w:t>
      </w:r>
    </w:p>
    <w:p w:rsidR="004835CA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Org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Původní hodnota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Změna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Po změně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Popis</w:t>
      </w:r>
    </w:p>
    <w:p w:rsidR="00B572A6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70 000,00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81 000,00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Provoz veřejné silniční dopravy-zastávka</w:t>
      </w:r>
    </w:p>
    <w:p w:rsidR="004835CA" w:rsidRDefault="00B572A6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2223 5XXX  XXX</w:t>
      </w:r>
      <w:r w:rsidR="004835CA">
        <w:rPr>
          <w:rFonts w:ascii="Arial" w:hAnsi="Arial" w:cs="Arial"/>
          <w:color w:val="000000"/>
          <w:sz w:val="14"/>
          <w:szCs w:val="14"/>
        </w:rPr>
        <w:t xml:space="preserve">                               </w:t>
      </w:r>
      <w:r>
        <w:rPr>
          <w:rFonts w:ascii="Arial" w:hAnsi="Arial" w:cs="Arial"/>
          <w:color w:val="000000"/>
          <w:sz w:val="14"/>
          <w:szCs w:val="14"/>
        </w:rPr>
        <w:t xml:space="preserve">    1 538,00             1 538,00 Bezpečnost silničního provozu</w:t>
      </w:r>
    </w:p>
    <w:p w:rsidR="004835CA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150 000,00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-11 000,00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139 000,00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Kanalizace Hrabství-projektová dokumentace                       </w:t>
      </w:r>
    </w:p>
    <w:p w:rsidR="004835CA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30 000,00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36 000,00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Bytové hospodářství                                                               </w:t>
      </w:r>
    </w:p>
    <w:p w:rsidR="004835CA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72 000,00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22 900,00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94 900,00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Nebytové hospodářství                                                           </w:t>
      </w:r>
    </w:p>
    <w:p w:rsidR="004835CA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3639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1 414 405,00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3 100,00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1 417 505,00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Komunální služby a územní rozvoj jinde nezařazené             </w:t>
      </w:r>
    </w:p>
    <w:p w:rsidR="004835CA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150 000,00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7 000,00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157 000,00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Požární ochrana - dobrovolná část-Skřipov                            </w:t>
      </w:r>
    </w:p>
    <w:p w:rsidR="004835CA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5512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230 000,00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231 000,00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Požární ochrana - dobrovolná část-Hrabství                          </w:t>
      </w:r>
    </w:p>
    <w:p w:rsidR="004835CA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3 264 000,00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8 462,00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3 272 462,00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Činnost místní správy                                                            </w:t>
      </w:r>
    </w:p>
    <w:p w:rsidR="004835CA" w:rsidRDefault="004835CA">
      <w:pPr>
        <w:widowControl w:val="0"/>
        <w:tabs>
          <w:tab w:val="center" w:pos="1131"/>
          <w:tab w:val="center" w:pos="1563"/>
          <w:tab w:val="center" w:pos="1995"/>
          <w:tab w:val="right" w:pos="3516"/>
          <w:tab w:val="right" w:pos="4821"/>
          <w:tab w:val="right" w:pos="6126"/>
          <w:tab w:val="left" w:pos="6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5XXX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162 632,00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-50 000,00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112 632,00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Ostatní činnosti jinde nezařazené                                         </w:t>
      </w:r>
    </w:p>
    <w:p w:rsidR="004835CA" w:rsidRDefault="004835CA">
      <w:pPr>
        <w:widowControl w:val="0"/>
        <w:tabs>
          <w:tab w:val="left" w:pos="90"/>
          <w:tab w:val="right" w:pos="3516"/>
          <w:tab w:val="right" w:pos="4821"/>
          <w:tab w:val="right" w:pos="6126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VÝDAJE celkem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0,00</w:t>
      </w:r>
    </w:p>
    <w:p w:rsidR="004835CA" w:rsidRDefault="004835CA">
      <w:pPr>
        <w:widowControl w:val="0"/>
        <w:tabs>
          <w:tab w:val="left" w:pos="90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Důvodová zpráva k rozpočtovému opatření č. 2</w:t>
      </w:r>
    </w:p>
    <w:p w:rsidR="004835CA" w:rsidRDefault="004835CA">
      <w:pPr>
        <w:widowControl w:val="0"/>
        <w:tabs>
          <w:tab w:val="left" w:pos="90"/>
        </w:tabs>
        <w:autoSpaceDE w:val="0"/>
        <w:autoSpaceDN w:val="0"/>
        <w:adjustRightInd w:val="0"/>
        <w:spacing w:before="366" w:after="0" w:line="240" w:lineRule="auto"/>
        <w:rPr>
          <w:rFonts w:ascii="Arial" w:hAnsi="Arial" w:cs="Arial"/>
          <w:color w:val="080000"/>
        </w:rPr>
      </w:pPr>
      <w:r>
        <w:rPr>
          <w:rFonts w:ascii="Arial" w:hAnsi="Arial" w:cs="Arial"/>
          <w:color w:val="080000"/>
          <w:sz w:val="18"/>
          <w:szCs w:val="18"/>
        </w:rPr>
        <w:t xml:space="preserve">V souladu s ustanovením § 16 zákona č.250/2000 Sb., o rozpočtových pravidlech územních rozpočtů dojde k </w:t>
      </w:r>
    </w:p>
    <w:p w:rsidR="004835CA" w:rsidRDefault="004835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000"/>
          <w:sz w:val="19"/>
          <w:szCs w:val="19"/>
        </w:rPr>
      </w:pPr>
      <w:r>
        <w:rPr>
          <w:rFonts w:ascii="Arial" w:hAnsi="Arial" w:cs="Arial"/>
          <w:color w:val="080000"/>
          <w:sz w:val="18"/>
          <w:szCs w:val="18"/>
        </w:rPr>
        <w:t xml:space="preserve">rozpočtovému opatření v případě změn rozpočtových prostředků na závazných ukazatelích (např. změna objemu nebo </w:t>
      </w:r>
    </w:p>
    <w:p w:rsidR="004835CA" w:rsidRDefault="004835C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80000"/>
          <w:sz w:val="19"/>
          <w:szCs w:val="19"/>
        </w:rPr>
      </w:pPr>
      <w:r>
        <w:rPr>
          <w:rFonts w:ascii="Arial" w:hAnsi="Arial" w:cs="Arial"/>
          <w:color w:val="080000"/>
          <w:sz w:val="18"/>
          <w:szCs w:val="18"/>
        </w:rPr>
        <w:t>přesuny mezi ukazateli).</w:t>
      </w:r>
    </w:p>
    <w:p w:rsidR="004835CA" w:rsidRDefault="004835CA">
      <w:pPr>
        <w:widowControl w:val="0"/>
        <w:tabs>
          <w:tab w:val="left" w:pos="9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b/>
          <w:bCs/>
          <w:color w:val="080000"/>
          <w:sz w:val="18"/>
          <w:szCs w:val="18"/>
        </w:rPr>
      </w:pPr>
      <w:r>
        <w:rPr>
          <w:rFonts w:ascii="Arial" w:hAnsi="Arial" w:cs="Arial"/>
          <w:b/>
          <w:bCs/>
          <w:color w:val="080000"/>
          <w:sz w:val="18"/>
          <w:szCs w:val="18"/>
        </w:rPr>
        <w:t>Schváleno usnesením st16/17  dne 15.05.2017</w:t>
      </w:r>
      <w:r w:rsidR="00B572A6">
        <w:rPr>
          <w:rFonts w:ascii="Arial" w:hAnsi="Arial" w:cs="Arial"/>
          <w:b/>
          <w:bCs/>
          <w:color w:val="080000"/>
          <w:sz w:val="18"/>
          <w:szCs w:val="18"/>
        </w:rPr>
        <w:t xml:space="preserve"> </w:t>
      </w:r>
    </w:p>
    <w:p w:rsidR="00B572A6" w:rsidRDefault="00B572A6">
      <w:pPr>
        <w:widowControl w:val="0"/>
        <w:tabs>
          <w:tab w:val="left" w:pos="90"/>
        </w:tabs>
        <w:autoSpaceDE w:val="0"/>
        <w:autoSpaceDN w:val="0"/>
        <w:adjustRightInd w:val="0"/>
        <w:spacing w:before="281" w:after="0" w:line="240" w:lineRule="auto"/>
        <w:rPr>
          <w:rFonts w:ascii="Arial" w:hAnsi="Arial" w:cs="Arial"/>
          <w:b/>
          <w:bCs/>
          <w:color w:val="080000"/>
        </w:rPr>
      </w:pPr>
      <w:r>
        <w:rPr>
          <w:rFonts w:ascii="Arial" w:hAnsi="Arial" w:cs="Arial"/>
          <w:b/>
          <w:bCs/>
          <w:color w:val="080000"/>
          <w:sz w:val="18"/>
          <w:szCs w:val="18"/>
        </w:rPr>
        <w:t>Ing. Radim Čech, starosta</w:t>
      </w:r>
    </w:p>
    <w:p w:rsidR="004835CA" w:rsidRDefault="00B572A6">
      <w:pPr>
        <w:widowControl w:val="0"/>
        <w:tabs>
          <w:tab w:val="left" w:pos="90"/>
        </w:tabs>
        <w:autoSpaceDE w:val="0"/>
        <w:autoSpaceDN w:val="0"/>
        <w:adjustRightInd w:val="0"/>
        <w:spacing w:before="327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4835CA">
      <w:pgSz w:w="11906" w:h="16838" w:code="9"/>
      <w:pgMar w:top="567" w:right="567" w:bottom="567" w:left="96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2A6"/>
    <w:rsid w:val="004835CA"/>
    <w:rsid w:val="00B572A6"/>
    <w:rsid w:val="00F0668A"/>
    <w:rsid w:val="00F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uctarna</cp:lastModifiedBy>
  <cp:revision>2</cp:revision>
  <cp:lastPrinted>2017-06-13T14:26:00Z</cp:lastPrinted>
  <dcterms:created xsi:type="dcterms:W3CDTF">2017-06-13T14:40:00Z</dcterms:created>
  <dcterms:modified xsi:type="dcterms:W3CDTF">2017-06-13T14:40:00Z</dcterms:modified>
</cp:coreProperties>
</file>